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52A3" w:rsidRDefault="00A052A3"/>
    <w:p w:rsidR="00137C02" w:rsidRDefault="00137C02"/>
    <w:p w:rsidR="00137C02" w:rsidRPr="00137C02" w:rsidRDefault="00137C02" w:rsidP="00504B04">
      <w:pPr>
        <w:widowControl/>
        <w:ind w:firstLine="480"/>
        <w:jc w:val="center"/>
        <w:rPr>
          <w:rFonts w:ascii="微软雅黑" w:eastAsia="微软雅黑" w:hAnsi="微软雅黑" w:cs="宋体"/>
          <w:color w:val="000000"/>
          <w:spacing w:val="15"/>
          <w:kern w:val="0"/>
          <w:szCs w:val="21"/>
        </w:rPr>
      </w:pPr>
      <w:r w:rsidRPr="00137C02">
        <w:rPr>
          <w:rFonts w:ascii="微软雅黑" w:eastAsia="微软雅黑" w:hAnsi="微软雅黑" w:cs="宋体" w:hint="eastAsia"/>
          <w:b/>
          <w:bCs/>
          <w:color w:val="000000"/>
          <w:spacing w:val="15"/>
          <w:kern w:val="0"/>
          <w:szCs w:val="21"/>
        </w:rPr>
        <w:t>中共四川省委组织部等5部门关于转发《中共中央组织部、人力资源社会保障部等五部门关于为外籍高层次</w:t>
      </w:r>
      <w:bookmarkStart w:id="0" w:name="_GoBack"/>
      <w:r w:rsidRPr="00137C02">
        <w:rPr>
          <w:rFonts w:ascii="微软雅黑" w:eastAsia="微软雅黑" w:hAnsi="微软雅黑" w:cs="宋体" w:hint="eastAsia"/>
          <w:b/>
          <w:bCs/>
          <w:color w:val="000000"/>
          <w:spacing w:val="15"/>
          <w:kern w:val="0"/>
          <w:szCs w:val="21"/>
        </w:rPr>
        <w:t>人才来华提供签证及居留便利有关问题的通知》的通知</w:t>
      </w:r>
      <w:bookmarkEnd w:id="0"/>
    </w:p>
    <w:p w:rsidR="00137C02" w:rsidRPr="00137C02" w:rsidRDefault="00137C02" w:rsidP="00137C02">
      <w:pPr>
        <w:widowControl/>
        <w:ind w:firstLine="480"/>
        <w:jc w:val="center"/>
        <w:rPr>
          <w:rFonts w:ascii="微软雅黑" w:eastAsia="微软雅黑" w:hAnsi="微软雅黑" w:cs="宋体"/>
          <w:color w:val="000000"/>
          <w:spacing w:val="15"/>
          <w:kern w:val="0"/>
          <w:szCs w:val="21"/>
        </w:rPr>
      </w:pPr>
      <w:r w:rsidRPr="00137C02">
        <w:rPr>
          <w:rFonts w:ascii="微软雅黑" w:eastAsia="微软雅黑" w:hAnsi="微软雅黑" w:cs="宋体" w:hint="eastAsia"/>
          <w:b/>
          <w:bCs/>
          <w:color w:val="000000"/>
          <w:spacing w:val="15"/>
          <w:kern w:val="0"/>
          <w:szCs w:val="21"/>
        </w:rPr>
        <w:t>川人社办发〔2013〕28号</w:t>
      </w:r>
    </w:p>
    <w:p w:rsidR="00137C02" w:rsidRPr="00137C02" w:rsidRDefault="00137C02" w:rsidP="00137C02">
      <w:pPr>
        <w:widowControl/>
        <w:ind w:firstLine="480"/>
        <w:jc w:val="center"/>
        <w:rPr>
          <w:rFonts w:ascii="微软雅黑" w:eastAsia="微软雅黑" w:hAnsi="微软雅黑" w:cs="宋体"/>
          <w:color w:val="000000"/>
          <w:spacing w:val="15"/>
          <w:kern w:val="0"/>
          <w:szCs w:val="21"/>
        </w:rPr>
      </w:pPr>
      <w:r w:rsidRPr="00137C02">
        <w:rPr>
          <w:rFonts w:ascii="微软雅黑" w:eastAsia="微软雅黑" w:hAnsi="微软雅黑" w:cs="宋体" w:hint="eastAsia"/>
          <w:b/>
          <w:bCs/>
          <w:color w:val="000000"/>
          <w:spacing w:val="15"/>
          <w:kern w:val="0"/>
          <w:szCs w:val="21"/>
        </w:rPr>
        <w:t>2013年1月21日</w:t>
      </w:r>
    </w:p>
    <w:p w:rsidR="00137C02" w:rsidRPr="00137C02" w:rsidRDefault="00137C02" w:rsidP="00137C02">
      <w:pPr>
        <w:widowControl/>
        <w:ind w:firstLine="480"/>
        <w:jc w:val="center"/>
        <w:rPr>
          <w:rFonts w:ascii="微软雅黑" w:eastAsia="微软雅黑" w:hAnsi="微软雅黑" w:cs="宋体"/>
          <w:color w:val="000000"/>
          <w:spacing w:val="15"/>
          <w:kern w:val="0"/>
          <w:szCs w:val="21"/>
        </w:rPr>
      </w:pPr>
      <w:r w:rsidRPr="00137C02">
        <w:rPr>
          <w:rFonts w:ascii="微软雅黑" w:eastAsia="微软雅黑" w:hAnsi="微软雅黑" w:cs="宋体" w:hint="eastAsia"/>
          <w:b/>
          <w:bCs/>
          <w:color w:val="000000"/>
          <w:spacing w:val="15"/>
          <w:kern w:val="0"/>
          <w:szCs w:val="21"/>
        </w:rPr>
        <w:t> </w:t>
      </w:r>
    </w:p>
    <w:p w:rsidR="00137C02" w:rsidRPr="00137C02" w:rsidRDefault="00137C02" w:rsidP="00137C02">
      <w:pPr>
        <w:widowControl/>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各市（州）委组织部，政府</w:t>
      </w:r>
      <w:proofErr w:type="gramStart"/>
      <w:r w:rsidRPr="00137C02">
        <w:rPr>
          <w:rFonts w:ascii="微软雅黑" w:eastAsia="微软雅黑" w:hAnsi="微软雅黑" w:cs="宋体" w:hint="eastAsia"/>
          <w:color w:val="000000"/>
          <w:spacing w:val="15"/>
          <w:kern w:val="0"/>
          <w:szCs w:val="21"/>
        </w:rPr>
        <w:t>人社局</w:t>
      </w:r>
      <w:proofErr w:type="gramEnd"/>
      <w:r w:rsidRPr="00137C02">
        <w:rPr>
          <w:rFonts w:ascii="微软雅黑" w:eastAsia="微软雅黑" w:hAnsi="微软雅黑" w:cs="宋体" w:hint="eastAsia"/>
          <w:color w:val="000000"/>
          <w:spacing w:val="15"/>
          <w:kern w:val="0"/>
          <w:szCs w:val="21"/>
        </w:rPr>
        <w:t>、外办、公安局，省级有关部门：</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现将《中共中央组织部、人力资源社会保障部等五部门关于为外籍高层次人才来华提供签证及居留便利有关问题的通知》（</w:t>
      </w:r>
      <w:proofErr w:type="gramStart"/>
      <w:r w:rsidRPr="00137C02">
        <w:rPr>
          <w:rFonts w:ascii="微软雅黑" w:eastAsia="微软雅黑" w:hAnsi="微软雅黑" w:cs="宋体" w:hint="eastAsia"/>
          <w:color w:val="000000"/>
          <w:spacing w:val="15"/>
          <w:kern w:val="0"/>
          <w:szCs w:val="21"/>
        </w:rPr>
        <w:t>人社部</w:t>
      </w:r>
      <w:proofErr w:type="gramEnd"/>
      <w:r w:rsidRPr="00137C02">
        <w:rPr>
          <w:rFonts w:ascii="微软雅黑" w:eastAsia="微软雅黑" w:hAnsi="微软雅黑" w:cs="宋体" w:hint="eastAsia"/>
          <w:color w:val="000000"/>
          <w:spacing w:val="15"/>
          <w:kern w:val="0"/>
          <w:szCs w:val="21"/>
        </w:rPr>
        <w:t>发[2012]57号）转发给你们，请结合实际抓好贯彻落实。</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今后，凡在四川省行政区域内符合条件的外籍来华高层次人才及外籍配偶和未满18周岁外籍子女，以及中国籍回国高层次人才的外籍配偶和未满18周岁外籍子女，可根据自身情况申报办理签证及居留等事宜，省级相关部门将提供便利措施：</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一、需多次临时入、出境的，可办理5年多次有效、每次停留不超过180天的长期多次签证的；需在中国（四川）工作或长期居留，申请办理工作签证和2至5年有效的外国人居留证件的；以及申请办理永久居留手续的，请向省公安厅出入境管理局咨询（联系电话：028-86303459）。</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二、申请办理外国专家证的，请向省外国专家局咨询（联系电话：028-86938592）；</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lastRenderedPageBreak/>
        <w:t>三、申请办理来华定居专家证的，请向省人力资源社会保障</w:t>
      </w:r>
      <w:proofErr w:type="gramStart"/>
      <w:r w:rsidRPr="00137C02">
        <w:rPr>
          <w:rFonts w:ascii="微软雅黑" w:eastAsia="微软雅黑" w:hAnsi="微软雅黑" w:cs="宋体" w:hint="eastAsia"/>
          <w:color w:val="000000"/>
          <w:spacing w:val="15"/>
          <w:kern w:val="0"/>
          <w:szCs w:val="21"/>
        </w:rPr>
        <w:t>厅专业</w:t>
      </w:r>
      <w:proofErr w:type="gramEnd"/>
      <w:r w:rsidRPr="00137C02">
        <w:rPr>
          <w:rFonts w:ascii="微软雅黑" w:eastAsia="微软雅黑" w:hAnsi="微软雅黑" w:cs="宋体" w:hint="eastAsia"/>
          <w:color w:val="000000"/>
          <w:spacing w:val="15"/>
          <w:kern w:val="0"/>
          <w:szCs w:val="21"/>
        </w:rPr>
        <w:t>技术人员管理处咨询（联系电话：028-86763196）；</w:t>
      </w:r>
    </w:p>
    <w:p w:rsidR="00137C02" w:rsidRPr="00137C02" w:rsidRDefault="00137C02" w:rsidP="00137C02">
      <w:pPr>
        <w:widowControl/>
        <w:ind w:firstLine="480"/>
        <w:jc w:val="left"/>
        <w:rPr>
          <w:rFonts w:ascii="微软雅黑" w:eastAsia="微软雅黑" w:hAnsi="微软雅黑" w:cs="宋体"/>
          <w:color w:val="000000"/>
          <w:spacing w:val="15"/>
          <w:kern w:val="0"/>
          <w:szCs w:val="21"/>
        </w:rPr>
      </w:pPr>
      <w:r w:rsidRPr="00137C02">
        <w:rPr>
          <w:rFonts w:ascii="微软雅黑" w:eastAsia="微软雅黑" w:hAnsi="微软雅黑" w:cs="宋体" w:hint="eastAsia"/>
          <w:color w:val="000000"/>
          <w:spacing w:val="15"/>
          <w:kern w:val="0"/>
          <w:szCs w:val="21"/>
        </w:rPr>
        <w:t>四、申请办理海外高层次留学人才身份证明的，请向省人力资源社会保障厅留学人员服务中心咨询（联系电话：028-86741860）。</w:t>
      </w:r>
    </w:p>
    <w:p w:rsidR="00137C02" w:rsidRPr="00137C02" w:rsidRDefault="00137C02"/>
    <w:sectPr w:rsidR="00137C02" w:rsidRPr="00137C0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C02" w:rsidRDefault="00137C02" w:rsidP="00137C02">
      <w:r>
        <w:separator/>
      </w:r>
    </w:p>
  </w:endnote>
  <w:endnote w:type="continuationSeparator" w:id="0">
    <w:p w:rsidR="00137C02" w:rsidRDefault="00137C02" w:rsidP="00137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C02" w:rsidRDefault="00137C02" w:rsidP="00137C02">
      <w:r>
        <w:separator/>
      </w:r>
    </w:p>
  </w:footnote>
  <w:footnote w:type="continuationSeparator" w:id="0">
    <w:p w:rsidR="00137C02" w:rsidRDefault="00137C02" w:rsidP="00137C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1FD4"/>
    <w:rsid w:val="00137C02"/>
    <w:rsid w:val="004B1FD4"/>
    <w:rsid w:val="00504B04"/>
    <w:rsid w:val="00A052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37C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37C02"/>
    <w:rPr>
      <w:sz w:val="18"/>
      <w:szCs w:val="18"/>
    </w:rPr>
  </w:style>
  <w:style w:type="paragraph" w:styleId="a4">
    <w:name w:val="footer"/>
    <w:basedOn w:val="a"/>
    <w:link w:val="Char0"/>
    <w:uiPriority w:val="99"/>
    <w:unhideWhenUsed/>
    <w:rsid w:val="00137C02"/>
    <w:pPr>
      <w:tabs>
        <w:tab w:val="center" w:pos="4153"/>
        <w:tab w:val="right" w:pos="8306"/>
      </w:tabs>
      <w:snapToGrid w:val="0"/>
      <w:jc w:val="left"/>
    </w:pPr>
    <w:rPr>
      <w:sz w:val="18"/>
      <w:szCs w:val="18"/>
    </w:rPr>
  </w:style>
  <w:style w:type="character" w:customStyle="1" w:styleId="Char0">
    <w:name w:val="页脚 Char"/>
    <w:basedOn w:val="a0"/>
    <w:link w:val="a4"/>
    <w:uiPriority w:val="99"/>
    <w:rsid w:val="00137C0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37C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37C02"/>
    <w:rPr>
      <w:sz w:val="18"/>
      <w:szCs w:val="18"/>
    </w:rPr>
  </w:style>
  <w:style w:type="paragraph" w:styleId="a4">
    <w:name w:val="footer"/>
    <w:basedOn w:val="a"/>
    <w:link w:val="Char0"/>
    <w:uiPriority w:val="99"/>
    <w:unhideWhenUsed/>
    <w:rsid w:val="00137C02"/>
    <w:pPr>
      <w:tabs>
        <w:tab w:val="center" w:pos="4153"/>
        <w:tab w:val="right" w:pos="8306"/>
      </w:tabs>
      <w:snapToGrid w:val="0"/>
      <w:jc w:val="left"/>
    </w:pPr>
    <w:rPr>
      <w:sz w:val="18"/>
      <w:szCs w:val="18"/>
    </w:rPr>
  </w:style>
  <w:style w:type="character" w:customStyle="1" w:styleId="Char0">
    <w:name w:val="页脚 Char"/>
    <w:basedOn w:val="a0"/>
    <w:link w:val="a4"/>
    <w:uiPriority w:val="99"/>
    <w:rsid w:val="00137C0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4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Words>
  <Characters>536</Characters>
  <Application>Microsoft Office Word</Application>
  <DocSecurity>0</DocSecurity>
  <Lines>4</Lines>
  <Paragraphs>1</Paragraphs>
  <ScaleCrop>false</ScaleCrop>
  <Company>china</Company>
  <LinksUpToDate>false</LinksUpToDate>
  <CharactersWithSpaces>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何文斌</dc:creator>
  <cp:keywords/>
  <dc:description/>
  <cp:lastModifiedBy>何文斌</cp:lastModifiedBy>
  <cp:revision>3</cp:revision>
  <dcterms:created xsi:type="dcterms:W3CDTF">2018-03-23T08:14:00Z</dcterms:created>
  <dcterms:modified xsi:type="dcterms:W3CDTF">2018-03-23T08:15:00Z</dcterms:modified>
</cp:coreProperties>
</file>